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4A6" w:rsidRPr="00451C86" w:rsidRDefault="00451C86" w:rsidP="00451C86">
      <w:pPr>
        <w:jc w:val="center"/>
        <w:rPr>
          <w:b/>
        </w:rPr>
      </w:pPr>
      <w:r w:rsidRPr="00451C86">
        <w:rPr>
          <w:b/>
        </w:rPr>
        <w:t>Реализация неиспользуемого имущества</w:t>
      </w:r>
    </w:p>
    <w:p w:rsidR="00451C86" w:rsidRDefault="00451C86" w:rsidP="00451C86">
      <w:pPr>
        <w:jc w:val="both"/>
      </w:pPr>
    </w:p>
    <w:p w:rsidR="0085453C" w:rsidRDefault="00451C86" w:rsidP="00451C86">
      <w:pPr>
        <w:jc w:val="both"/>
        <w:rPr>
          <w:u w:val="single"/>
        </w:rPr>
      </w:pPr>
      <w:r>
        <w:t xml:space="preserve">Наименование имущества: </w:t>
      </w:r>
      <w:r w:rsidR="0085453C">
        <w:t>Расходные материалы (таблица ниже)</w:t>
      </w:r>
      <w:bookmarkStart w:id="0" w:name="_GoBack"/>
      <w:bookmarkEnd w:id="0"/>
    </w:p>
    <w:p w:rsidR="00451C86" w:rsidRDefault="00451C86" w:rsidP="00451C86">
      <w:pPr>
        <w:jc w:val="both"/>
      </w:pPr>
      <w:r>
        <w:t xml:space="preserve">Количество: </w:t>
      </w:r>
      <w:r w:rsidR="0085453C">
        <w:rPr>
          <w:b/>
        </w:rPr>
        <w:t>по 1 ед.</w:t>
      </w:r>
    </w:p>
    <w:p w:rsidR="00451C86" w:rsidRDefault="00451C86" w:rsidP="00451C86">
      <w:pPr>
        <w:jc w:val="both"/>
      </w:pPr>
    </w:p>
    <w:p w:rsidR="00451C86" w:rsidRDefault="00451C86" w:rsidP="00451C86">
      <w:pPr>
        <w:jc w:val="both"/>
      </w:pPr>
      <w:r>
        <w:t xml:space="preserve">Местонахождение имущества:  </w:t>
      </w:r>
      <w:r w:rsidRPr="00451C86">
        <w:rPr>
          <w:b/>
        </w:rPr>
        <w:t>АТБ, г. Якутск</w:t>
      </w:r>
    </w:p>
    <w:p w:rsidR="00451C86" w:rsidRDefault="00451C86" w:rsidP="00451C86">
      <w:pPr>
        <w:jc w:val="both"/>
      </w:pPr>
    </w:p>
    <w:p w:rsidR="00451C86" w:rsidRDefault="00451C86" w:rsidP="00451C86">
      <w:pPr>
        <w:jc w:val="both"/>
      </w:pPr>
      <w:r>
        <w:t xml:space="preserve">Предполагаемая цена реализации: </w:t>
      </w:r>
    </w:p>
    <w:p w:rsidR="0085453C" w:rsidRDefault="0085453C" w:rsidP="00451C86">
      <w:pPr>
        <w:jc w:val="both"/>
      </w:pPr>
    </w:p>
    <w:tbl>
      <w:tblPr>
        <w:tblW w:w="82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0"/>
        <w:gridCol w:w="1581"/>
        <w:gridCol w:w="1383"/>
        <w:gridCol w:w="1383"/>
      </w:tblGrid>
      <w:tr w:rsidR="0085453C" w:rsidTr="0085453C">
        <w:trPr>
          <w:trHeight w:val="90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453C" w:rsidRDefault="0085453C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15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453C" w:rsidRDefault="0085453C">
            <w:pPr>
              <w:jc w:val="center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ед</w:t>
            </w:r>
            <w:proofErr w:type="gramStart"/>
            <w:r>
              <w:rPr>
                <w:color w:val="000000"/>
              </w:rPr>
              <w:t>.и</w:t>
            </w:r>
            <w:proofErr w:type="gramEnd"/>
            <w:r>
              <w:rPr>
                <w:color w:val="000000"/>
              </w:rPr>
              <w:t>змерения</w:t>
            </w:r>
            <w:proofErr w:type="spellEnd"/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453C" w:rsidRDefault="0085453C">
            <w:pPr>
              <w:jc w:val="center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Стоимость, руб</w:t>
            </w:r>
            <w:r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без учета НДС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453C" w:rsidRDefault="0085453C">
            <w:pPr>
              <w:jc w:val="center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Стоимость, руб</w:t>
            </w:r>
            <w:r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с учетом НДС</w:t>
            </w:r>
          </w:p>
        </w:tc>
      </w:tr>
      <w:tr w:rsidR="0085453C" w:rsidTr="0085453C">
        <w:trPr>
          <w:trHeight w:val="300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453C" w:rsidRDefault="0085453C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O-RING NAS1612-4A 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453C" w:rsidRDefault="0085453C">
            <w:pPr>
              <w:jc w:val="center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Ш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453C" w:rsidRDefault="0085453C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1 940,00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453C" w:rsidRDefault="0085453C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2 328,00</w:t>
            </w:r>
          </w:p>
        </w:tc>
      </w:tr>
      <w:tr w:rsidR="0085453C" w:rsidTr="0085453C">
        <w:trPr>
          <w:trHeight w:val="300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453C" w:rsidRDefault="0085453C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PACKING NAS1612-8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453C" w:rsidRDefault="0085453C">
            <w:pPr>
              <w:jc w:val="center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Ш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453C" w:rsidRDefault="0085453C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1 210,00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453C" w:rsidRDefault="0085453C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1 452,00</w:t>
            </w:r>
          </w:p>
        </w:tc>
      </w:tr>
      <w:tr w:rsidR="0085453C" w:rsidTr="0085453C">
        <w:trPr>
          <w:trHeight w:val="300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453C" w:rsidRDefault="0085453C">
            <w:pPr>
              <w:rPr>
                <w:rFonts w:ascii="Calibri" w:eastAsiaTheme="minorHAns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lang w:val="en-US"/>
              </w:rPr>
              <w:t>PACKING</w:t>
            </w:r>
            <w:r w:rsidRPr="0085453C">
              <w:rPr>
                <w:color w:val="000000"/>
              </w:rPr>
              <w:t xml:space="preserve">, </w:t>
            </w:r>
            <w:r>
              <w:rPr>
                <w:color w:val="000000"/>
                <w:lang w:val="en-US"/>
              </w:rPr>
              <w:t>PREFORMED, ORING NAS1612-6A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453C" w:rsidRDefault="0085453C">
            <w:pPr>
              <w:jc w:val="center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Ш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453C" w:rsidRDefault="0085453C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8 050,00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5453C" w:rsidRDefault="0085453C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9 660,00</w:t>
            </w:r>
          </w:p>
        </w:tc>
      </w:tr>
    </w:tbl>
    <w:p w:rsidR="0085453C" w:rsidRPr="00451C86" w:rsidRDefault="0085453C" w:rsidP="00451C86">
      <w:pPr>
        <w:jc w:val="both"/>
      </w:pPr>
    </w:p>
    <w:p w:rsidR="00451C86" w:rsidRDefault="00451C86" w:rsidP="00451C86">
      <w:pPr>
        <w:jc w:val="both"/>
      </w:pPr>
    </w:p>
    <w:sectPr w:rsidR="00451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C86"/>
    <w:rsid w:val="00451C86"/>
    <w:rsid w:val="006012DF"/>
    <w:rsid w:val="0085453C"/>
    <w:rsid w:val="00F0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4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Авиакомпания "Якутия"</dc:creator>
  <cp:lastModifiedBy>Авиакомпания "Якутия"</cp:lastModifiedBy>
  <cp:revision>2</cp:revision>
  <dcterms:created xsi:type="dcterms:W3CDTF">2025-02-20T00:24:00Z</dcterms:created>
  <dcterms:modified xsi:type="dcterms:W3CDTF">2025-02-20T00:24:00Z</dcterms:modified>
</cp:coreProperties>
</file>